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74214">
      <w:pPr>
        <w:pStyle w:val="6"/>
        <w:tabs>
          <w:tab w:val="left" w:pos="270"/>
          <w:tab w:val="center" w:pos="4819"/>
        </w:tabs>
        <w:jc w:val="right"/>
        <w:rPr>
          <w:rFonts w:ascii="Arial" w:hAnsi="Arial" w:cs="Arial"/>
          <w:b/>
          <w:bCs/>
          <w:sz w:val="18"/>
          <w:szCs w:val="18"/>
        </w:rPr>
      </w:pPr>
    </w:p>
    <w:p w14:paraId="73F6EE4B">
      <w:pPr>
        <w:pStyle w:val="6"/>
        <w:tabs>
          <w:tab w:val="left" w:pos="270"/>
          <w:tab w:val="center" w:pos="4819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293BBFC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</w:t>
      </w:r>
      <w:r>
        <w:rPr>
          <w:rFonts w:ascii="Arial" w:hAnsi="Arial" w:eastAsia="Arial Unicode MS" w:cs="Arial"/>
          <w:sz w:val="18"/>
          <w:szCs w:val="18"/>
        </w:rPr>
        <w:drawing>
          <wp:inline distT="0" distB="0" distL="0" distR="0">
            <wp:extent cx="900430" cy="800100"/>
            <wp:effectExtent l="0" t="0" r="0" b="0"/>
            <wp:docPr id="1" name="Imagen 1" descr="C:\Users\Usuario\Desktop\logoa 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logoa m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4E0ED">
      <w:pPr>
        <w:jc w:val="both"/>
        <w:rPr>
          <w:rFonts w:ascii="Arial" w:hAnsi="Arial" w:eastAsia="Arial Unicode MS" w:cs="Arial"/>
          <w:sz w:val="18"/>
          <w:szCs w:val="18"/>
          <w:lang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>
        <w:rPr>
          <w:rFonts w:hint="default" w:ascii="Arial" w:hAnsi="Arial" w:cs="Arial"/>
          <w:b/>
          <w:bCs/>
          <w:sz w:val="18"/>
          <w:szCs w:val="18"/>
          <w:lang w:val="es-ES"/>
        </w:rPr>
        <w:t xml:space="preserve">        </w:t>
      </w:r>
      <w:r>
        <w:rPr>
          <w:rFonts w:ascii="Arial" w:hAnsi="Arial" w:cs="Arial"/>
          <w:b/>
          <w:bCs/>
          <w:sz w:val="18"/>
          <w:szCs w:val="18"/>
        </w:rPr>
        <w:t xml:space="preserve"> L</w:t>
      </w:r>
      <w:r>
        <w:rPr>
          <w:rFonts w:hint="default" w:ascii="Arial" w:hAnsi="Arial" w:cs="Arial"/>
          <w:b/>
          <w:bCs/>
          <w:sz w:val="18"/>
          <w:szCs w:val="18"/>
          <w:lang w:val="es-ES"/>
        </w:rPr>
        <w:t>X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eastAsia="Arial Unicode MS" w:cs="Arial"/>
          <w:sz w:val="18"/>
          <w:szCs w:val="18"/>
          <w:lang/>
        </w:rPr>
        <w:t xml:space="preserve">CONCURSO DE PINTURA RÁPIDA AL AIRE LIBRE DE ZARAUTZ                       </w:t>
      </w:r>
    </w:p>
    <w:p w14:paraId="170A46F2">
      <w:pPr>
        <w:ind w:firstLine="3253" w:firstLineChars="1800"/>
        <w:jc w:val="both"/>
        <w:rPr>
          <w:rFonts w:ascii="Arial" w:hAnsi="Arial" w:eastAsia="Arial Unicode MS" w:cs="Arial"/>
          <w:sz w:val="18"/>
          <w:szCs w:val="18"/>
          <w:lang/>
        </w:rPr>
      </w:pPr>
      <w:r>
        <w:rPr>
          <w:rFonts w:ascii="Arial" w:hAnsi="Arial" w:cs="Arial"/>
          <w:b/>
          <w:bCs/>
          <w:sz w:val="18"/>
          <w:szCs w:val="18"/>
        </w:rPr>
        <w:t>XX</w:t>
      </w:r>
      <w:r>
        <w:rPr>
          <w:rFonts w:hint="default" w:ascii="Arial" w:hAnsi="Arial" w:cs="Arial"/>
          <w:b/>
          <w:bCs/>
          <w:sz w:val="18"/>
          <w:szCs w:val="18"/>
          <w:lang w:val="es-ES"/>
        </w:rPr>
        <w:t>V</w:t>
      </w:r>
      <w:r>
        <w:rPr>
          <w:rFonts w:ascii="Arial" w:hAnsi="Arial" w:eastAsia="Arial Unicode MS" w:cs="Arial"/>
          <w:sz w:val="18"/>
          <w:szCs w:val="18"/>
          <w:lang/>
        </w:rPr>
        <w:t xml:space="preserve"> MEMORIAL “JULIÁN UGARTE”   </w:t>
      </w:r>
    </w:p>
    <w:p w14:paraId="5A156CD6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5DCEF57">
      <w:pPr>
        <w:jc w:val="both"/>
        <w:rPr>
          <w:rFonts w:ascii="Arial" w:hAnsi="Arial" w:eastAsia="Arial Unicode MS" w:cs="Arial"/>
          <w:sz w:val="18"/>
          <w:szCs w:val="18"/>
          <w:lang/>
        </w:rPr>
      </w:pPr>
      <w:r>
        <w:rPr>
          <w:rFonts w:ascii="Arial" w:hAnsi="Arial" w:eastAsia="Arial Unicode MS" w:cs="Arial"/>
          <w:sz w:val="18"/>
          <w:szCs w:val="18"/>
          <w:lang/>
        </w:rPr>
        <w:t xml:space="preserve">Patrocinado por el Ayuntamiento de Zarautz y organizado por ARTEZALEAK, el próximo </w:t>
      </w:r>
      <w:r>
        <w:rPr>
          <w:rFonts w:ascii="Arial" w:hAnsi="Arial" w:eastAsia="Arial Unicode MS" w:cs="Arial"/>
          <w:b/>
          <w:sz w:val="18"/>
          <w:szCs w:val="18"/>
          <w:lang/>
        </w:rPr>
        <w:t>domingo 1</w:t>
      </w:r>
      <w:r>
        <w:rPr>
          <w:rFonts w:hint="default" w:ascii="Arial" w:hAnsi="Arial" w:eastAsia="Arial Unicode MS" w:cs="Arial"/>
          <w:b/>
          <w:sz w:val="18"/>
          <w:szCs w:val="18"/>
          <w:lang w:val="es-ES"/>
        </w:rPr>
        <w:t>3</w:t>
      </w:r>
      <w:r>
        <w:rPr>
          <w:rFonts w:ascii="Arial" w:hAnsi="Arial" w:eastAsia="Arial Unicode MS" w:cs="Arial"/>
          <w:b/>
          <w:sz w:val="18"/>
          <w:szCs w:val="18"/>
          <w:lang/>
        </w:rPr>
        <w:t xml:space="preserve"> de julio de 202</w:t>
      </w:r>
      <w:r>
        <w:rPr>
          <w:rFonts w:hint="default" w:ascii="Arial" w:hAnsi="Arial" w:eastAsia="Arial Unicode MS" w:cs="Arial"/>
          <w:b/>
          <w:sz w:val="18"/>
          <w:szCs w:val="18"/>
          <w:lang w:val="es-ES"/>
        </w:rPr>
        <w:t>5</w:t>
      </w:r>
      <w:r>
        <w:rPr>
          <w:rFonts w:ascii="Arial" w:hAnsi="Arial" w:eastAsia="Arial Unicode MS" w:cs="Arial"/>
          <w:b/>
          <w:sz w:val="18"/>
          <w:szCs w:val="18"/>
          <w:lang/>
        </w:rPr>
        <w:t xml:space="preserve">, </w:t>
      </w:r>
      <w:r>
        <w:rPr>
          <w:rFonts w:ascii="Arial" w:hAnsi="Arial" w:eastAsia="Arial Unicode MS" w:cs="Arial"/>
          <w:sz w:val="18"/>
          <w:szCs w:val="18"/>
          <w:lang/>
        </w:rPr>
        <w:t xml:space="preserve">tendrá lugar el </w:t>
      </w:r>
      <w:r>
        <w:rPr>
          <w:rFonts w:ascii="Arial" w:hAnsi="Arial" w:cs="Arial"/>
          <w:bCs/>
          <w:sz w:val="18"/>
          <w:szCs w:val="18"/>
        </w:rPr>
        <w:t>L</w:t>
      </w:r>
      <w:r>
        <w:rPr>
          <w:rFonts w:hint="default" w:ascii="Arial" w:hAnsi="Arial" w:cs="Arial"/>
          <w:bCs/>
          <w:sz w:val="18"/>
          <w:szCs w:val="18"/>
          <w:lang w:val="es-ES"/>
        </w:rPr>
        <w:t>X</w:t>
      </w:r>
      <w:r>
        <w:rPr>
          <w:rFonts w:ascii="Arial" w:hAnsi="Arial" w:eastAsia="Arial Unicode MS" w:cs="Arial"/>
          <w:sz w:val="18"/>
          <w:szCs w:val="18"/>
          <w:lang/>
        </w:rPr>
        <w:t xml:space="preserve"> CONCURSO DE PINTURA RÁPIDA AL AIRE LIBRE DE ZARAUTZ, </w:t>
      </w:r>
      <w:r>
        <w:rPr>
          <w:rFonts w:ascii="Arial" w:hAnsi="Arial" w:cs="Arial"/>
          <w:bCs/>
          <w:sz w:val="18"/>
          <w:szCs w:val="18"/>
        </w:rPr>
        <w:t>XX</w:t>
      </w:r>
      <w:r>
        <w:rPr>
          <w:rFonts w:hint="default" w:ascii="Arial" w:hAnsi="Arial" w:cs="Arial"/>
          <w:bCs/>
          <w:sz w:val="18"/>
          <w:szCs w:val="18"/>
          <w:lang w:val="es-ES"/>
        </w:rPr>
        <w:t>V</w:t>
      </w:r>
      <w:r>
        <w:rPr>
          <w:rFonts w:ascii="Arial" w:hAnsi="Arial" w:eastAsia="Arial Unicode MS" w:cs="Arial"/>
          <w:sz w:val="18"/>
          <w:szCs w:val="18"/>
          <w:lang/>
        </w:rPr>
        <w:t xml:space="preserve">  MEMORIAL “JULIAN UGARTE</w:t>
      </w:r>
      <w:r>
        <w:rPr>
          <w:rFonts w:hint="default" w:ascii="Arial" w:hAnsi="Arial" w:eastAsia="Arial Unicode MS" w:cs="Arial"/>
          <w:sz w:val="18"/>
          <w:szCs w:val="18"/>
          <w:lang w:val="es-ES"/>
        </w:rPr>
        <w:t>”</w:t>
      </w:r>
      <w:r>
        <w:rPr>
          <w:rFonts w:ascii="Arial" w:hAnsi="Arial" w:eastAsia="Arial Unicode MS" w:cs="Arial"/>
          <w:sz w:val="18"/>
          <w:szCs w:val="18"/>
          <w:lang/>
        </w:rPr>
        <w:t xml:space="preserve">. </w:t>
      </w:r>
    </w:p>
    <w:p w14:paraId="490FE8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eastAsia="Arial Unicode MS" w:cs="Arial"/>
          <w:b/>
          <w:sz w:val="18"/>
          <w:szCs w:val="18"/>
          <w:lang/>
        </w:rPr>
        <w:t>BASES:</w:t>
      </w:r>
      <w:r>
        <w:rPr>
          <w:rFonts w:ascii="Arial" w:hAnsi="Arial" w:cs="Arial"/>
          <w:sz w:val="18"/>
          <w:szCs w:val="18"/>
        </w:rPr>
        <w:tab/>
      </w:r>
    </w:p>
    <w:p w14:paraId="3079406B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Podrán participar en este concurso cuantos artistas, profesionales y aficionados lo deseen. Cada participante podrá concurrir con una sola obra.</w:t>
      </w:r>
    </w:p>
    <w:p w14:paraId="4CAB4775">
      <w:pPr>
        <w:pStyle w:val="6"/>
        <w:tabs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</w:p>
    <w:p w14:paraId="4094D3DF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Todas las pinturas se realizarán sobre lienzo o táblex que deberá traer cada concursante. Se podrán sellar hasta 2 lienzos por persona, pudiéndose presentar solamente uno.</w:t>
      </w:r>
    </w:p>
    <w:p w14:paraId="0A970440">
      <w:pPr>
        <w:pStyle w:val="9"/>
        <w:rPr>
          <w:rFonts w:ascii="Arial" w:hAnsi="Arial" w:cs="Arial"/>
          <w:sz w:val="18"/>
          <w:szCs w:val="18"/>
        </w:rPr>
      </w:pPr>
    </w:p>
    <w:p w14:paraId="49E94B95">
      <w:pPr>
        <w:pStyle w:val="9"/>
        <w:numPr>
          <w:ilvl w:val="0"/>
          <w:numId w:val="1"/>
        </w:numPr>
        <w:jc w:val="both"/>
        <w:rPr>
          <w:rFonts w:ascii="Arial" w:hAnsi="Arial" w:eastAsia="Arial Unicode MS" w:cs="Arial"/>
          <w:sz w:val="18"/>
          <w:szCs w:val="18"/>
          <w:lang/>
        </w:rPr>
      </w:pPr>
      <w:r>
        <w:rPr>
          <w:rFonts w:ascii="Arial" w:hAnsi="Arial" w:eastAsia="Arial Unicode MS" w:cs="Arial"/>
          <w:sz w:val="18"/>
          <w:szCs w:val="18"/>
          <w:lang/>
        </w:rPr>
        <w:t>El sellado de lienzos se efectuará el mismo domingo de 8.15 a 10.00 horas en el edificio Ebro-Etxea, situado en la calle Zumalakarregi, n. 16.</w:t>
      </w:r>
    </w:p>
    <w:p w14:paraId="54CD35C5">
      <w:pPr>
        <w:pStyle w:val="9"/>
        <w:rPr>
          <w:rFonts w:ascii="Arial" w:hAnsi="Arial" w:eastAsia="Arial Unicode MS" w:cs="Arial"/>
          <w:sz w:val="18"/>
          <w:szCs w:val="18"/>
          <w:lang/>
        </w:rPr>
      </w:pPr>
    </w:p>
    <w:p w14:paraId="79BC0EC5">
      <w:pPr>
        <w:pStyle w:val="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Las obras (sin firmar) deberán entregarse entre las 13.00 y las 13.30 horas en el jardín de Ebro Etxea.</w:t>
      </w:r>
    </w:p>
    <w:p w14:paraId="4A092DAA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hint="default" w:ascii="Arial" w:hAnsi="Arial" w:eastAsia="Arial Unicode MS" w:cs="Arial"/>
          <w:sz w:val="18"/>
          <w:szCs w:val="18"/>
          <w:lang w:val="es-ES"/>
        </w:rPr>
        <w:t>L</w:t>
      </w:r>
      <w:r>
        <w:rPr>
          <w:rFonts w:ascii="Arial" w:hAnsi="Arial" w:eastAsia="Arial Unicode MS" w:cs="Arial"/>
          <w:sz w:val="18"/>
          <w:szCs w:val="18"/>
          <w:lang/>
        </w:rPr>
        <w:t>os trabajos deberán realizarse al aire libre, en el malecón</w:t>
      </w:r>
      <w:r>
        <w:rPr>
          <w:rFonts w:hint="default" w:ascii="Arial" w:hAnsi="Arial" w:eastAsia="Arial Unicode MS" w:cs="Arial"/>
          <w:sz w:val="18"/>
          <w:szCs w:val="18"/>
          <w:lang w:val="es-ES"/>
        </w:rPr>
        <w:t xml:space="preserve"> o en el casco antiguo, </w:t>
      </w:r>
      <w:r>
        <w:rPr>
          <w:rFonts w:ascii="Arial" w:hAnsi="Arial" w:eastAsia="Arial Unicode MS" w:cs="Arial"/>
          <w:sz w:val="18"/>
          <w:szCs w:val="18"/>
          <w:lang/>
        </w:rPr>
        <w:t xml:space="preserve"> siendo el tema y la técnica libres</w:t>
      </w:r>
      <w:r>
        <w:rPr>
          <w:rFonts w:hint="default" w:ascii="Arial" w:hAnsi="Arial" w:eastAsia="Arial Unicode MS" w:cs="Arial"/>
          <w:sz w:val="18"/>
          <w:szCs w:val="18"/>
          <w:lang w:val="es-ES"/>
        </w:rPr>
        <w:t>.</w:t>
      </w:r>
    </w:p>
    <w:p w14:paraId="0523AE79">
      <w:pPr>
        <w:pStyle w:val="6"/>
        <w:tabs>
          <w:tab w:val="left" w:pos="720"/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60EDBF0D">
      <w:pPr>
        <w:pStyle w:val="6"/>
        <w:tabs>
          <w:tab w:val="left" w:pos="720"/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16661237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El fallo del jurado será a cargo de personas vinculadas a la asociación Artezaleak, organizadora del evento,  quienes calificarán las obras por votación secreta.</w:t>
      </w:r>
    </w:p>
    <w:p w14:paraId="666BE789">
      <w:pPr>
        <w:pStyle w:val="6"/>
        <w:tabs>
          <w:tab w:val="left" w:pos="720"/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E610D1E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Los premios serán los siguientes:</w:t>
      </w:r>
    </w:p>
    <w:p w14:paraId="1238AAD4">
      <w:pPr>
        <w:pStyle w:val="6"/>
        <w:tabs>
          <w:tab w:val="left" w:pos="720"/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3BCC6FF">
      <w:pPr>
        <w:pStyle w:val="6"/>
        <w:tabs>
          <w:tab w:val="left" w:pos="1440"/>
          <w:tab w:val="center" w:pos="5539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1º  Especial Ayuntamiento de Zarautz</w:t>
      </w:r>
      <w:r>
        <w:rPr>
          <w:rFonts w:ascii="Arial" w:hAnsi="Arial" w:cs="Arial"/>
          <w:sz w:val="18"/>
          <w:szCs w:val="18"/>
        </w:rPr>
        <w:t xml:space="preserve">................................. </w:t>
      </w:r>
      <w:r>
        <w:rPr>
          <w:rFonts w:ascii="Arial" w:hAnsi="Arial" w:cs="Arial"/>
          <w:b/>
          <w:sz w:val="18"/>
          <w:szCs w:val="18"/>
        </w:rPr>
        <w:t xml:space="preserve">1.000 </w:t>
      </w:r>
      <w:r>
        <w:rPr>
          <w:rFonts w:ascii="Arial" w:hAnsi="Arial" w:cs="Arial"/>
          <w:sz w:val="18"/>
          <w:szCs w:val="18"/>
        </w:rPr>
        <w:t xml:space="preserve">€ </w:t>
      </w:r>
    </w:p>
    <w:p w14:paraId="3B6839F8">
      <w:pPr>
        <w:pStyle w:val="6"/>
        <w:tabs>
          <w:tab w:val="left" w:pos="1440"/>
          <w:tab w:val="center" w:pos="5539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2º  Premio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  </w:t>
      </w:r>
      <w:r>
        <w:rPr>
          <w:rFonts w:ascii="Arial" w:hAnsi="Arial" w:cs="Arial"/>
          <w:b/>
          <w:sz w:val="18"/>
          <w:szCs w:val="18"/>
        </w:rPr>
        <w:t xml:space="preserve">800 </w:t>
      </w:r>
      <w:r>
        <w:rPr>
          <w:rFonts w:ascii="Arial" w:hAnsi="Arial" w:cs="Arial"/>
          <w:sz w:val="18"/>
          <w:szCs w:val="18"/>
        </w:rPr>
        <w:t>€</w:t>
      </w:r>
    </w:p>
    <w:p w14:paraId="25B9BD3C">
      <w:pPr>
        <w:pStyle w:val="6"/>
        <w:tabs>
          <w:tab w:val="left" w:pos="1440"/>
          <w:tab w:val="center" w:pos="5539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3º  Premio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  </w:t>
      </w:r>
      <w:r>
        <w:rPr>
          <w:rFonts w:ascii="Arial" w:hAnsi="Arial" w:cs="Arial"/>
          <w:b/>
          <w:sz w:val="18"/>
          <w:szCs w:val="18"/>
        </w:rPr>
        <w:t>500</w:t>
      </w:r>
      <w:r>
        <w:rPr>
          <w:rFonts w:ascii="Arial" w:hAnsi="Arial" w:cs="Arial"/>
          <w:sz w:val="18"/>
          <w:szCs w:val="18"/>
        </w:rPr>
        <w:t xml:space="preserve"> €</w:t>
      </w:r>
    </w:p>
    <w:p w14:paraId="6B7AE655">
      <w:pPr>
        <w:pStyle w:val="6"/>
        <w:tabs>
          <w:tab w:val="left" w:pos="1440"/>
          <w:tab w:val="center" w:pos="5539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1.  Premio local</w:t>
      </w:r>
      <w:r>
        <w:rPr>
          <w:rFonts w:ascii="Arial" w:hAnsi="Arial" w:cs="Arial"/>
          <w:sz w:val="18"/>
          <w:szCs w:val="18"/>
        </w:rPr>
        <w:t>………………………………………...............</w:t>
      </w:r>
      <w:r>
        <w:rPr>
          <w:rFonts w:ascii="Arial" w:hAnsi="Arial" w:cs="Arial"/>
          <w:b/>
          <w:sz w:val="18"/>
          <w:szCs w:val="18"/>
        </w:rPr>
        <w:t xml:space="preserve">   300 €</w:t>
      </w:r>
    </w:p>
    <w:p w14:paraId="640B0437">
      <w:pPr>
        <w:pStyle w:val="6"/>
        <w:tabs>
          <w:tab w:val="left" w:pos="1440"/>
          <w:tab w:val="center" w:pos="5539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 xml:space="preserve">     Categoría Juvenil (de 12 a 16 años)</w:t>
      </w:r>
      <w:r>
        <w:rPr>
          <w:rFonts w:ascii="Arial" w:hAnsi="Arial" w:cs="Arial"/>
          <w:sz w:val="18"/>
          <w:szCs w:val="18"/>
        </w:rPr>
        <w:t xml:space="preserve">................................   </w:t>
      </w:r>
      <w:r>
        <w:rPr>
          <w:rFonts w:ascii="Arial" w:hAnsi="Arial" w:cs="Arial"/>
          <w:b/>
          <w:sz w:val="18"/>
          <w:szCs w:val="18"/>
        </w:rPr>
        <w:t>100</w:t>
      </w:r>
      <w:r>
        <w:rPr>
          <w:rFonts w:ascii="Arial" w:hAnsi="Arial" w:cs="Arial"/>
          <w:sz w:val="18"/>
          <w:szCs w:val="18"/>
        </w:rPr>
        <w:t xml:space="preserve"> €</w:t>
      </w:r>
    </w:p>
    <w:p w14:paraId="15C64FCF">
      <w:pPr>
        <w:pStyle w:val="6"/>
        <w:tabs>
          <w:tab w:val="left" w:pos="1440"/>
          <w:tab w:val="center" w:pos="5539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61AEFF45">
      <w:pPr>
        <w:pStyle w:val="6"/>
        <w:tabs>
          <w:tab w:val="left" w:pos="1440"/>
          <w:tab w:val="center" w:pos="5539"/>
        </w:tabs>
        <w:ind w:left="720"/>
        <w:jc w:val="both"/>
        <w:rPr>
          <w:rFonts w:ascii="Arial" w:hAnsi="Arial" w:eastAsia="Arial Unicode MS" w:cs="Arial"/>
          <w:sz w:val="18"/>
          <w:szCs w:val="18"/>
          <w:lang/>
        </w:rPr>
      </w:pPr>
      <w:r>
        <w:rPr>
          <w:rFonts w:ascii="Arial" w:hAnsi="Arial" w:eastAsia="Arial Unicode MS" w:cs="Arial"/>
          <w:sz w:val="18"/>
          <w:szCs w:val="18"/>
          <w:lang/>
        </w:rPr>
        <w:t>(En todos los premios se practicarán las retenciones contempladas por las disposiciones normativas vigentes).</w:t>
      </w:r>
    </w:p>
    <w:p w14:paraId="743C0393">
      <w:pPr>
        <w:pStyle w:val="6"/>
        <w:tabs>
          <w:tab w:val="left" w:pos="1440"/>
          <w:tab w:val="center" w:pos="5539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319C7BB3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Los ganadores del primer premio de otros años podrán concursar, pero por ética no optarán al primer premio en dos años consecutivos.</w:t>
      </w:r>
    </w:p>
    <w:p w14:paraId="5527EE48">
      <w:pPr>
        <w:pStyle w:val="6"/>
        <w:tabs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4186FCAB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Para optar al premio local, será imprescindible la participación de al menos 4 pintores del municipio.</w:t>
      </w:r>
    </w:p>
    <w:p w14:paraId="5F68FD74">
      <w:pPr>
        <w:pStyle w:val="6"/>
        <w:tabs>
          <w:tab w:val="left" w:pos="720"/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63906603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La firma de los cuadros se realizará una vez fallados los premios.</w:t>
      </w:r>
    </w:p>
    <w:p w14:paraId="05BC0687">
      <w:pPr>
        <w:pStyle w:val="6"/>
        <w:tabs>
          <w:tab w:val="left" w:pos="720"/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15615E3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Si no se apreciara suficiente calidad en las obras presentadas, algún premio podría declararse desierto. No se valorarán intervenciones ajenas en las categorías juvenil e infantil.</w:t>
      </w:r>
    </w:p>
    <w:p w14:paraId="169327E0">
      <w:pPr>
        <w:pStyle w:val="6"/>
        <w:tabs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424ED1A8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eastAsia="Arial Unicode MS" w:cs="Arial"/>
          <w:sz w:val="18"/>
          <w:szCs w:val="18"/>
          <w:lang/>
        </w:rPr>
        <w:t>A las 14.00 horas se procederá a la lectura del acta del jurado y posterior reparto de premios.</w:t>
      </w:r>
    </w:p>
    <w:p w14:paraId="4A96A359">
      <w:pPr>
        <w:pStyle w:val="6"/>
        <w:tabs>
          <w:tab w:val="center" w:pos="4819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5327DB32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eastAsia="Arial Unicode MS" w:cs="Arial"/>
          <w:sz w:val="18"/>
          <w:szCs w:val="18"/>
          <w:lang/>
        </w:rPr>
        <w:t>Tras la entrega de los cuadros se ofrecerá un aperitivo a los participantes.</w:t>
      </w:r>
      <w:r>
        <w:rPr>
          <w:rFonts w:ascii="Arial" w:hAnsi="Arial" w:cs="Arial"/>
          <w:sz w:val="18"/>
          <w:szCs w:val="18"/>
        </w:rPr>
        <w:tab/>
      </w:r>
    </w:p>
    <w:p w14:paraId="2A05156E">
      <w:pPr>
        <w:pStyle w:val="6"/>
        <w:tabs>
          <w:tab w:val="left" w:pos="720"/>
          <w:tab w:val="center" w:pos="4819"/>
        </w:tabs>
        <w:jc w:val="both"/>
        <w:rPr>
          <w:rFonts w:ascii="Arial" w:hAnsi="Arial" w:cs="Arial"/>
          <w:sz w:val="18"/>
          <w:szCs w:val="18"/>
        </w:rPr>
      </w:pPr>
    </w:p>
    <w:p w14:paraId="299E1DF7">
      <w:pPr>
        <w:pStyle w:val="6"/>
        <w:numPr>
          <w:ilvl w:val="0"/>
          <w:numId w:val="1"/>
        </w:numPr>
        <w:tabs>
          <w:tab w:val="center" w:pos="4819"/>
        </w:tabs>
        <w:jc w:val="both"/>
        <w:rPr>
          <w:rFonts w:ascii="Arial" w:hAnsi="Arial" w:eastAsia="Arial Unicode MS" w:cs="Arial"/>
          <w:sz w:val="18"/>
          <w:szCs w:val="18"/>
          <w:lang/>
        </w:rPr>
      </w:pPr>
      <w:r>
        <w:rPr>
          <w:rFonts w:ascii="Arial" w:hAnsi="Arial" w:eastAsia="Arial Unicode MS" w:cs="Arial"/>
          <w:sz w:val="18"/>
          <w:szCs w:val="18"/>
          <w:lang/>
        </w:rPr>
        <w:t xml:space="preserve">Las obras premiadas quedarán en poder del Ayuntamiento de Zarautz. Se podrán ver expuestas en el hall de Ebro-Etxea  </w:t>
      </w:r>
      <w:r>
        <w:rPr>
          <w:rFonts w:hint="default" w:ascii="Arial" w:hAnsi="Arial" w:eastAsia="Arial Unicode MS" w:cs="Arial"/>
          <w:sz w:val="18"/>
          <w:szCs w:val="18"/>
          <w:lang w:val="es-ES"/>
        </w:rPr>
        <w:t xml:space="preserve"> y en la web artezaleak.eus.</w:t>
      </w:r>
    </w:p>
    <w:p w14:paraId="3D018E01">
      <w:pPr>
        <w:pStyle w:val="6"/>
        <w:tabs>
          <w:tab w:val="center" w:pos="4819"/>
        </w:tabs>
        <w:ind w:left="360"/>
        <w:rPr>
          <w:rFonts w:ascii="Arial" w:hAnsi="Arial" w:cs="Arial"/>
          <w:sz w:val="18"/>
          <w:szCs w:val="18"/>
        </w:rPr>
      </w:pPr>
    </w:p>
    <w:p w14:paraId="491EA8AE">
      <w:pPr>
        <w:pStyle w:val="6"/>
        <w:numPr>
          <w:ilvl w:val="0"/>
          <w:numId w:val="1"/>
        </w:numPr>
        <w:tabs>
          <w:tab w:val="center" w:pos="4819"/>
        </w:tabs>
        <w:rPr>
          <w:rFonts w:ascii="Arial" w:hAnsi="Arial" w:eastAsia="Arial Unicode MS" w:cs="Arial"/>
          <w:sz w:val="18"/>
          <w:szCs w:val="18"/>
          <w:lang/>
        </w:rPr>
      </w:pPr>
      <w:r>
        <w:rPr>
          <w:rFonts w:ascii="Arial" w:hAnsi="Arial" w:eastAsia="Arial Unicode MS" w:cs="Arial"/>
          <w:sz w:val="18"/>
          <w:szCs w:val="18"/>
          <w:lang/>
        </w:rPr>
        <w:t>La organización velará por el buen cuidado de las obras, pero no se hará responsable de desperfectos causados involuntariamente, así como de las obras no recogidas.</w:t>
      </w:r>
    </w:p>
    <w:p w14:paraId="02490AE3">
      <w:pPr>
        <w:pStyle w:val="6"/>
        <w:tabs>
          <w:tab w:val="center" w:pos="4819"/>
        </w:tabs>
        <w:ind w:left="720"/>
        <w:rPr>
          <w:rFonts w:ascii="Arial" w:hAnsi="Arial" w:eastAsia="Arial Unicode MS" w:cs="Arial"/>
          <w:sz w:val="18"/>
          <w:szCs w:val="18"/>
          <w:lang/>
        </w:rPr>
      </w:pPr>
    </w:p>
    <w:p w14:paraId="564DD8E7">
      <w:pPr>
        <w:pStyle w:val="6"/>
        <w:numPr>
          <w:ilvl w:val="0"/>
          <w:numId w:val="1"/>
        </w:numPr>
        <w:tabs>
          <w:tab w:val="center" w:pos="481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eastAsia="Arial Unicode MS" w:cs="Arial"/>
          <w:sz w:val="18"/>
          <w:szCs w:val="18"/>
          <w:lang/>
        </w:rPr>
        <w:t>El hecho de tomar parte en este concurso implica la total aceptación de estas bases. La organización podrá introducir cuantas modificaciones estime conveniente para el mejor desarrollo del concurso.</w:t>
      </w:r>
    </w:p>
    <w:p w14:paraId="5466F6A2">
      <w:pPr>
        <w:pStyle w:val="6"/>
        <w:tabs>
          <w:tab w:val="center" w:pos="4819"/>
        </w:tabs>
        <w:ind w:left="360"/>
        <w:jc w:val="right"/>
        <w:rPr>
          <w:rFonts w:ascii="Arial" w:hAnsi="Arial" w:cs="Arial"/>
          <w:sz w:val="18"/>
          <w:szCs w:val="18"/>
        </w:rPr>
      </w:pPr>
    </w:p>
    <w:p w14:paraId="54C0897E">
      <w:pPr>
        <w:pStyle w:val="6"/>
        <w:tabs>
          <w:tab w:val="center" w:pos="4819"/>
        </w:tabs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hint="default" w:ascii="Arial" w:hAnsi="Arial" w:cs="Arial"/>
          <w:i/>
          <w:sz w:val="18"/>
          <w:szCs w:val="18"/>
          <w:lang w:val="en-US" w:eastAsia="es-ES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r>
        <w:rPr>
          <w:rFonts w:ascii="Arial" w:hAnsi="Arial" w:cs="Arial"/>
          <w:i/>
          <w:sz w:val="18"/>
          <w:szCs w:val="18"/>
          <w:lang w:eastAsia="es-ES"/>
        </w:rPr>
        <w:drawing>
          <wp:inline distT="0" distB="0" distL="0" distR="0">
            <wp:extent cx="829310" cy="643890"/>
            <wp:effectExtent l="0" t="0" r="8890" b="3810"/>
            <wp:docPr id="3" name="Imagen 3" descr="C:\Users\Usuario\Desktop\zarauzko uda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Usuario\Desktop\zarauzko udal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4913B4">
      <w:pPr>
        <w:pStyle w:val="6"/>
        <w:tabs>
          <w:tab w:val="center" w:pos="4819"/>
        </w:tabs>
        <w:jc w:val="both"/>
        <w:rPr>
          <w:rFonts w:ascii="Arial" w:hAnsi="Arial" w:cs="Arial"/>
          <w:sz w:val="18"/>
          <w:szCs w:val="18"/>
        </w:rPr>
      </w:pPr>
    </w:p>
    <w:sectPr>
      <w:pgSz w:w="11906" w:h="16838"/>
      <w:pgMar w:top="238" w:right="851" w:bottom="24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B0"/>
    <w:rsid w:val="00002116"/>
    <w:rsid w:val="00091F84"/>
    <w:rsid w:val="000B0548"/>
    <w:rsid w:val="000B2295"/>
    <w:rsid w:val="000C48F9"/>
    <w:rsid w:val="000E5FB0"/>
    <w:rsid w:val="00132713"/>
    <w:rsid w:val="00144360"/>
    <w:rsid w:val="00170E15"/>
    <w:rsid w:val="00174216"/>
    <w:rsid w:val="002250D3"/>
    <w:rsid w:val="00262CD2"/>
    <w:rsid w:val="003B70BF"/>
    <w:rsid w:val="003E1A81"/>
    <w:rsid w:val="00425ECA"/>
    <w:rsid w:val="004824FD"/>
    <w:rsid w:val="00516B77"/>
    <w:rsid w:val="00537C3B"/>
    <w:rsid w:val="00563403"/>
    <w:rsid w:val="005A6121"/>
    <w:rsid w:val="00663A7E"/>
    <w:rsid w:val="006A186E"/>
    <w:rsid w:val="006B5A28"/>
    <w:rsid w:val="006F2ED1"/>
    <w:rsid w:val="0070294E"/>
    <w:rsid w:val="007532F9"/>
    <w:rsid w:val="008635FB"/>
    <w:rsid w:val="008A7F49"/>
    <w:rsid w:val="008C08BE"/>
    <w:rsid w:val="008E5ADC"/>
    <w:rsid w:val="00923528"/>
    <w:rsid w:val="009B5728"/>
    <w:rsid w:val="009E4A7F"/>
    <w:rsid w:val="00A7435B"/>
    <w:rsid w:val="00AD78BE"/>
    <w:rsid w:val="00B9211E"/>
    <w:rsid w:val="00BD0CFE"/>
    <w:rsid w:val="00C0492F"/>
    <w:rsid w:val="00C247B5"/>
    <w:rsid w:val="00C475BF"/>
    <w:rsid w:val="00CE0412"/>
    <w:rsid w:val="00D71DD1"/>
    <w:rsid w:val="00D9090A"/>
    <w:rsid w:val="00E25C01"/>
    <w:rsid w:val="00E347A2"/>
    <w:rsid w:val="00E3746C"/>
    <w:rsid w:val="00E667EF"/>
    <w:rsid w:val="00E92EA7"/>
    <w:rsid w:val="00ED2376"/>
    <w:rsid w:val="00F2730C"/>
    <w:rsid w:val="00F62684"/>
    <w:rsid w:val="00F73F9B"/>
    <w:rsid w:val="21183E04"/>
    <w:rsid w:val="29F638EB"/>
    <w:rsid w:val="519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Texto sin formato1"/>
    <w:basedOn w:val="1"/>
    <w:uiPriority w:val="0"/>
    <w:pPr>
      <w:suppressAutoHyphens/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ar-SA"/>
    </w:rPr>
  </w:style>
  <w:style w:type="character" w:customStyle="1" w:styleId="7">
    <w:name w:val="apple-converted-space"/>
    <w:basedOn w:val="2"/>
    <w:uiPriority w:val="0"/>
  </w:style>
  <w:style w:type="character" w:customStyle="1" w:styleId="8">
    <w:name w:val="Texto de globo Car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7625-4A2F-4FC0-824A-146B45986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501</Words>
  <Characters>2761</Characters>
  <Lines>23</Lines>
  <Paragraphs>6</Paragraphs>
  <TotalTime>1</TotalTime>
  <ScaleCrop>false</ScaleCrop>
  <LinksUpToDate>false</LinksUpToDate>
  <CharactersWithSpaces>3256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2024-05-14T09:59:00Z</dcterms:created>
  <dc:creator>.</dc:creator>
  <cp:lastModifiedBy>artezaleak kultur elkartea</cp:lastModifiedBy>
  <cp:lastPrinted>2023-06-06T08:46:00Z</cp:lastPrinted>
  <dcterms:modified xsi:type="dcterms:W3CDTF">2025-06-30T10:35:40Z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E6E1E9F36E994B84AEDE7036B3D124F4_13</vt:lpwstr>
  </property>
</Properties>
</file>